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0ABEF" w14:textId="76DC9B47" w:rsidR="00A24BE0" w:rsidRPr="00A24BE0" w:rsidRDefault="00A24BE0" w:rsidP="00A24BE0">
      <w:pPr>
        <w:widowControl w:val="0"/>
        <w:rPr>
          <w:rFonts w:ascii="Century" w:hAnsi="Century"/>
          <w:b/>
          <w:bCs/>
        </w:rPr>
      </w:pPr>
      <w:r w:rsidRPr="00A24BE0">
        <w:rPr>
          <w:rFonts w:ascii="Century" w:hAnsi="Century"/>
          <w:b/>
          <w:bCs/>
        </w:rPr>
        <w:t>Defoe Bibliography, 2011</w:t>
      </w:r>
    </w:p>
    <w:p w14:paraId="0C50B86F" w14:textId="77777777" w:rsidR="00A24BE0" w:rsidRPr="00A24BE0" w:rsidRDefault="00A24BE0" w:rsidP="00A24BE0">
      <w:pPr>
        <w:widowControl w:val="0"/>
        <w:rPr>
          <w:rFonts w:ascii="Century" w:hAnsi="Century"/>
        </w:rPr>
      </w:pPr>
    </w:p>
    <w:p w14:paraId="5AB8427F" w14:textId="77777777" w:rsidR="00A24BE0" w:rsidRPr="00A24BE0" w:rsidRDefault="00A24BE0" w:rsidP="00A24BE0">
      <w:pPr>
        <w:widowControl w:val="0"/>
        <w:rPr>
          <w:rFonts w:ascii="Century" w:hAnsi="Century"/>
          <w:b/>
          <w:bCs/>
        </w:rPr>
      </w:pPr>
      <w:r w:rsidRPr="00A24BE0">
        <w:rPr>
          <w:rFonts w:ascii="Century" w:hAnsi="Century"/>
          <w:b/>
          <w:bCs/>
        </w:rPr>
        <w:t>Articles</w:t>
      </w:r>
    </w:p>
    <w:p w14:paraId="25A492D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Bartolomeo, Joseph F. "'New People in a New World'? Defoe's Ambivalent Narratives of Emigration."</w:t>
      </w:r>
      <w:r w:rsidRPr="00A24BE0">
        <w:rPr>
          <w:rStyle w:val="Emphasis"/>
          <w:rFonts w:ascii="Century" w:hAnsi="Century"/>
        </w:rPr>
        <w:t> Eighteenth-Century Fiction. </w:t>
      </w:r>
      <w:r w:rsidRPr="00A24BE0">
        <w:rPr>
          <w:rFonts w:ascii="Century" w:hAnsi="Century"/>
        </w:rPr>
        <w:t>Vol. 23. No. 3. Spring 2011: pp. 455-470.</w:t>
      </w:r>
    </w:p>
    <w:p w14:paraId="35A2075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Cervantes, Gabriel. "Convict Transportation and Penitence in Moll Flanders." </w:t>
      </w:r>
      <w:r w:rsidRPr="00A24BE0">
        <w:rPr>
          <w:rStyle w:val="Emphasis"/>
          <w:rFonts w:ascii="Century" w:hAnsi="Century"/>
        </w:rPr>
        <w:t>ELH</w:t>
      </w:r>
      <w:r w:rsidRPr="00A24BE0">
        <w:rPr>
          <w:rFonts w:ascii="Century" w:hAnsi="Century"/>
        </w:rPr>
        <w:t>. Vol. 78. No. 2. Summer 2011: pp. 315-336.</w:t>
      </w:r>
    </w:p>
    <w:p w14:paraId="2400682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Connor, W. Robert. "We Must Call the Classics before a Court of Shipwrecked Men." </w:t>
      </w:r>
      <w:r w:rsidRPr="00A24BE0">
        <w:rPr>
          <w:rStyle w:val="Emphasis"/>
          <w:rFonts w:ascii="Century" w:hAnsi="Century"/>
        </w:rPr>
        <w:t>Classical World</w:t>
      </w:r>
      <w:r w:rsidRPr="00A24BE0">
        <w:rPr>
          <w:rFonts w:ascii="Century" w:hAnsi="Century"/>
        </w:rPr>
        <w:t>. Vol. 104. No. 4. Summer 2011: pp. 483-493.</w:t>
      </w:r>
    </w:p>
    <w:p w14:paraId="3EA867F3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Flint, Holly. "White Talk, White Writing: New Contexts for Examining Genre and Identity in J. M. Coetzee's Foe." </w:t>
      </w:r>
      <w:r w:rsidRPr="00A24BE0">
        <w:rPr>
          <w:rStyle w:val="Emphasis"/>
          <w:rFonts w:ascii="Century" w:hAnsi="Century"/>
        </w:rPr>
        <w:t>Literature Interpretation Theory</w:t>
      </w:r>
      <w:r w:rsidRPr="00A24BE0">
        <w:rPr>
          <w:rFonts w:ascii="Century" w:hAnsi="Century"/>
        </w:rPr>
        <w:t>. Vol. 22. No. 4. Oct-Dec 2011: pp. 336-353.</w:t>
      </w:r>
    </w:p>
    <w:p w14:paraId="5DA8AF90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Franzen, Jonathan. "Farther Away: Robinson Crusoe, David Foster Wallace, and the art of solitude". </w:t>
      </w:r>
      <w:r w:rsidRPr="00A24BE0">
        <w:rPr>
          <w:rStyle w:val="Emphasis"/>
          <w:rFonts w:ascii="Century" w:hAnsi="Century"/>
        </w:rPr>
        <w:t>New Yorker.</w:t>
      </w:r>
      <w:r w:rsidRPr="00A24BE0">
        <w:rPr>
          <w:rFonts w:ascii="Century" w:hAnsi="Century"/>
        </w:rPr>
        <w:t> 2011</w:t>
      </w:r>
    </w:p>
    <w:p w14:paraId="2B6422CC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Goodwin, </w:t>
      </w:r>
      <w:proofErr w:type="spellStart"/>
      <w:r w:rsidRPr="00A24BE0">
        <w:rPr>
          <w:rFonts w:ascii="Century" w:hAnsi="Century"/>
        </w:rPr>
        <w:t>Craufurd</w:t>
      </w:r>
      <w:proofErr w:type="spellEnd"/>
      <w:r w:rsidRPr="00A24BE0">
        <w:rPr>
          <w:rFonts w:ascii="Century" w:hAnsi="Century"/>
        </w:rPr>
        <w:t xml:space="preserve"> D. "The First Globalization Debate: Crusoe vs. Gulliver." </w:t>
      </w:r>
      <w:r w:rsidRPr="00A24BE0">
        <w:rPr>
          <w:rStyle w:val="Emphasis"/>
          <w:rFonts w:ascii="Century" w:hAnsi="Century"/>
        </w:rPr>
        <w:t>QA</w:t>
      </w:r>
      <w:r w:rsidRPr="00A24BE0">
        <w:rPr>
          <w:rFonts w:ascii="Century" w:hAnsi="Century"/>
        </w:rPr>
        <w:t>. Vol. 3. 2011:</w:t>
      </w:r>
    </w:p>
    <w:p w14:paraId="3B97ACC6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Greene, Jody. "Captain Singleton: An Epic of </w:t>
      </w:r>
      <w:proofErr w:type="spellStart"/>
      <w:r w:rsidRPr="00A24BE0">
        <w:rPr>
          <w:rFonts w:ascii="Century" w:hAnsi="Century"/>
        </w:rPr>
        <w:t>Mitsein</w:t>
      </w:r>
      <w:proofErr w:type="spellEnd"/>
      <w:r w:rsidRPr="00A24BE0">
        <w:rPr>
          <w:rFonts w:ascii="Century" w:hAnsi="Century"/>
        </w:rPr>
        <w:t>?" </w:t>
      </w:r>
      <w:r w:rsidRPr="00A24BE0">
        <w:rPr>
          <w:rStyle w:val="Emphasis"/>
          <w:rFonts w:ascii="Century" w:hAnsi="Century"/>
        </w:rPr>
        <w:t>Eighteenth Century: Theory and Interpretation</w:t>
      </w:r>
      <w:r w:rsidRPr="00A24BE0">
        <w:rPr>
          <w:rFonts w:ascii="Century" w:hAnsi="Century"/>
        </w:rPr>
        <w:t>. Vol. 52. No. 3-4. Fall-Winter 2011: pp. 403-421.</w:t>
      </w:r>
    </w:p>
    <w:p w14:paraId="44CBF86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Festa</w:t>
      </w:r>
      <w:proofErr w:type="spellEnd"/>
      <w:r w:rsidRPr="00A24BE0">
        <w:rPr>
          <w:rFonts w:ascii="Century" w:hAnsi="Century"/>
        </w:rPr>
        <w:t>, Lynn. "Crusoe's Island of Misfit Things." </w:t>
      </w:r>
      <w:r w:rsidRPr="00A24BE0">
        <w:rPr>
          <w:rStyle w:val="Emphasis"/>
          <w:rFonts w:ascii="Century" w:hAnsi="Century"/>
        </w:rPr>
        <w:t>Eighteenth Century: Theory and Interpretation</w:t>
      </w:r>
      <w:r w:rsidRPr="00A24BE0">
        <w:rPr>
          <w:rFonts w:ascii="Century" w:hAnsi="Century"/>
        </w:rPr>
        <w:t>. Vol. 52. No. 3-4. Fall-Winter 2011: pp. 443-471.</w:t>
      </w:r>
    </w:p>
    <w:p w14:paraId="6005646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Lamb, Jonathan. "'Lay Aside My Character': The Personate Novel and </w:t>
      </w:r>
      <w:r w:rsidRPr="00A24BE0">
        <w:rPr>
          <w:rFonts w:ascii="Century" w:hAnsi="Century"/>
        </w:rPr>
        <w:lastRenderedPageBreak/>
        <w:t>Beyond." </w:t>
      </w:r>
      <w:r w:rsidRPr="00A24BE0">
        <w:rPr>
          <w:rStyle w:val="Emphasis"/>
          <w:rFonts w:ascii="Century" w:hAnsi="Century"/>
        </w:rPr>
        <w:t>Eighteenth Century: Theory and Interpretation.</w:t>
      </w:r>
      <w:r w:rsidRPr="00A24BE0">
        <w:rPr>
          <w:rFonts w:ascii="Century" w:hAnsi="Century"/>
        </w:rPr>
        <w:t> Vol. 52. No. 3-4. Fall-Winter 2011: pp. 271-287.</w:t>
      </w:r>
    </w:p>
    <w:p w14:paraId="49E9AD3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Myers, Joanne. "Defoe and the Project of '</w:t>
      </w:r>
      <w:proofErr w:type="spellStart"/>
      <w:r w:rsidRPr="00A24BE0">
        <w:rPr>
          <w:rFonts w:ascii="Century" w:hAnsi="Century"/>
        </w:rPr>
        <w:t>Neighbours</w:t>
      </w:r>
      <w:proofErr w:type="spellEnd"/>
      <w:r w:rsidRPr="00A24BE0">
        <w:rPr>
          <w:rFonts w:ascii="Century" w:hAnsi="Century"/>
        </w:rPr>
        <w:t xml:space="preserve"> Fare'." </w:t>
      </w:r>
      <w:r w:rsidRPr="00A24BE0">
        <w:rPr>
          <w:rStyle w:val="Emphasis"/>
          <w:rFonts w:ascii="Century" w:hAnsi="Century"/>
        </w:rPr>
        <w:t>Restoration.</w:t>
      </w:r>
      <w:r w:rsidRPr="00A24BE0">
        <w:rPr>
          <w:rFonts w:ascii="Century" w:hAnsi="Century"/>
        </w:rPr>
        <w:t> Vol. 35. No. 2. Fall 2011: pp. 1-19.</w:t>
      </w:r>
    </w:p>
    <w:p w14:paraId="24A7031B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Mayer, Robert. "Robinson Crusoe on Television." </w:t>
      </w:r>
      <w:r w:rsidRPr="00A24BE0">
        <w:rPr>
          <w:rStyle w:val="Emphasis"/>
          <w:rFonts w:ascii="Century" w:hAnsi="Century"/>
        </w:rPr>
        <w:t>Quarterly Review of Film and Video</w:t>
      </w:r>
      <w:r w:rsidRPr="00A24BE0">
        <w:rPr>
          <w:rFonts w:ascii="Century" w:hAnsi="Century"/>
        </w:rPr>
        <w:t>. Vol. 28. No. 1. Dec. 2011: pp. 53-65.</w:t>
      </w:r>
    </w:p>
    <w:p w14:paraId="362EDA6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Newman, </w:t>
      </w:r>
      <w:proofErr w:type="gramStart"/>
      <w:r w:rsidRPr="00A24BE0">
        <w:rPr>
          <w:rFonts w:ascii="Century" w:hAnsi="Century"/>
        </w:rPr>
        <w:t>Ian .</w:t>
      </w:r>
      <w:proofErr w:type="gramEnd"/>
      <w:r w:rsidRPr="00A24BE0">
        <w:rPr>
          <w:rFonts w:ascii="Century" w:hAnsi="Century"/>
        </w:rPr>
        <w:t xml:space="preserve"> "Property, History, and Identity in Defoe's Captain Singleton." </w:t>
      </w:r>
      <w:r w:rsidRPr="00A24BE0">
        <w:rPr>
          <w:rStyle w:val="Emphasis"/>
          <w:rFonts w:ascii="Century" w:hAnsi="Century"/>
        </w:rPr>
        <w:t>SEL: Studies in English Literature, 1500-1900.</w:t>
      </w:r>
      <w:r w:rsidRPr="00A24BE0">
        <w:rPr>
          <w:rFonts w:ascii="Century" w:hAnsi="Century"/>
        </w:rPr>
        <w:t> Vol. 51. No. 3. Summer 2011: pp. 565-583.</w:t>
      </w:r>
    </w:p>
    <w:p w14:paraId="3E7D991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O'Malley, Andrew. "Poaching on Crusoe's Island: Popular Reading and Chapbook Editions of Robinson Crusoe." </w:t>
      </w:r>
      <w:r w:rsidRPr="00A24BE0">
        <w:rPr>
          <w:rStyle w:val="Emphasis"/>
          <w:rFonts w:ascii="Century" w:hAnsi="Century"/>
        </w:rPr>
        <w:t>Eighteenth-Century Life</w:t>
      </w:r>
      <w:r w:rsidRPr="00A24BE0">
        <w:rPr>
          <w:rFonts w:ascii="Century" w:hAnsi="Century"/>
        </w:rPr>
        <w:t>. Vol. 35. No. 2. Spring 2011: pp. 18-38.</w:t>
      </w:r>
    </w:p>
    <w:p w14:paraId="7366712D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Parker, Jo Alyson. "Crusoe's Foe, Foe's </w:t>
      </w:r>
      <w:proofErr w:type="spellStart"/>
      <w:r w:rsidRPr="00A24BE0">
        <w:rPr>
          <w:rFonts w:ascii="Century" w:hAnsi="Century"/>
        </w:rPr>
        <w:t>Cruso</w:t>
      </w:r>
      <w:proofErr w:type="spellEnd"/>
      <w:r w:rsidRPr="00A24BE0">
        <w:rPr>
          <w:rFonts w:ascii="Century" w:hAnsi="Century"/>
        </w:rPr>
        <w:t>, and the Origins and Future of the Novel." </w:t>
      </w:r>
      <w:proofErr w:type="spellStart"/>
      <w:r w:rsidRPr="00A24BE0">
        <w:rPr>
          <w:rStyle w:val="Emphasis"/>
          <w:rFonts w:ascii="Century" w:hAnsi="Century"/>
        </w:rPr>
        <w:t>KronoScope</w:t>
      </w:r>
      <w:proofErr w:type="spellEnd"/>
      <w:r w:rsidRPr="00A24BE0">
        <w:rPr>
          <w:rStyle w:val="Emphasis"/>
          <w:rFonts w:ascii="Century" w:hAnsi="Century"/>
        </w:rPr>
        <w:t>: Journal for the Study of Time</w:t>
      </w:r>
      <w:r w:rsidRPr="00A24BE0">
        <w:rPr>
          <w:rFonts w:ascii="Century" w:hAnsi="Century"/>
        </w:rPr>
        <w:t>. Vol. 11. No. 1-2. 2011: pp. 17-40.</w:t>
      </w:r>
    </w:p>
    <w:p w14:paraId="3C10AE2E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Pepper, Andrew. "Early Crime Writing and the State: Jonathan Wild, Daniel Defoe and Bernard Mandeville in 1720s London." </w:t>
      </w:r>
      <w:r w:rsidRPr="00A24BE0">
        <w:rPr>
          <w:rStyle w:val="Emphasis"/>
          <w:rFonts w:ascii="Century" w:hAnsi="Century"/>
        </w:rPr>
        <w:t>Textual Practice.</w:t>
      </w:r>
      <w:r w:rsidRPr="00A24BE0">
        <w:rPr>
          <w:rFonts w:ascii="Century" w:hAnsi="Century"/>
        </w:rPr>
        <w:t> Vol. 25. No. 3. June 2011: pp. 473-491.</w:t>
      </w:r>
    </w:p>
    <w:p w14:paraId="66F6E4AA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Rabb, Melinda. "Parting Shots: Eighteenth-Century Displacements of the Male Body at War." </w:t>
      </w:r>
      <w:r w:rsidRPr="00A24BE0">
        <w:rPr>
          <w:rStyle w:val="Emphasis"/>
          <w:rFonts w:ascii="Century" w:hAnsi="Century"/>
        </w:rPr>
        <w:t>ELH</w:t>
      </w:r>
      <w:r w:rsidRPr="00A24BE0">
        <w:rPr>
          <w:rFonts w:ascii="Century" w:hAnsi="Century"/>
        </w:rPr>
        <w:t>. Vol. 78. No. 1. Spring 2011: pp. 103-135.</w:t>
      </w:r>
    </w:p>
    <w:p w14:paraId="28AF3250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Rasson</w:t>
      </w:r>
      <w:proofErr w:type="spellEnd"/>
      <w:r w:rsidRPr="00A24BE0">
        <w:rPr>
          <w:rFonts w:ascii="Century" w:hAnsi="Century"/>
        </w:rPr>
        <w:t xml:space="preserve">, Luc. "Rivage </w:t>
      </w:r>
      <w:proofErr w:type="spellStart"/>
      <w:proofErr w:type="gramStart"/>
      <w:r w:rsidRPr="00A24BE0">
        <w:rPr>
          <w:rFonts w:ascii="Century" w:hAnsi="Century"/>
        </w:rPr>
        <w:t>guerrier</w:t>
      </w:r>
      <w:proofErr w:type="spellEnd"/>
      <w:r w:rsidRPr="00A24BE0">
        <w:rPr>
          <w:rFonts w:ascii="Century" w:hAnsi="Century"/>
        </w:rPr>
        <w:t xml:space="preserve"> :</w:t>
      </w:r>
      <w:proofErr w:type="gramEnd"/>
      <w:r w:rsidRPr="00A24BE0">
        <w:rPr>
          <w:rFonts w:ascii="Century" w:hAnsi="Century"/>
        </w:rPr>
        <w:t xml:space="preserve"> Week-end à </w:t>
      </w:r>
      <w:proofErr w:type="spellStart"/>
      <w:r w:rsidRPr="00A24BE0">
        <w:rPr>
          <w:rFonts w:ascii="Century" w:hAnsi="Century"/>
        </w:rPr>
        <w:t>Zuydcoote</w:t>
      </w:r>
      <w:proofErr w:type="spellEnd"/>
      <w:r w:rsidRPr="00A24BE0">
        <w:rPr>
          <w:rFonts w:ascii="Century" w:hAnsi="Century"/>
        </w:rPr>
        <w:t xml:space="preserve"> de Robert Merle." </w:t>
      </w:r>
      <w:r w:rsidRPr="00A24BE0">
        <w:rPr>
          <w:rStyle w:val="Emphasis"/>
          <w:rFonts w:ascii="Century" w:hAnsi="Century"/>
        </w:rPr>
        <w:t xml:space="preserve">Esprit </w:t>
      </w:r>
      <w:proofErr w:type="spellStart"/>
      <w:r w:rsidRPr="00A24BE0">
        <w:rPr>
          <w:rStyle w:val="Emphasis"/>
          <w:rFonts w:ascii="Century" w:hAnsi="Century"/>
        </w:rPr>
        <w:t>Createur</w:t>
      </w:r>
      <w:proofErr w:type="spellEnd"/>
      <w:r w:rsidRPr="00A24BE0">
        <w:rPr>
          <w:rFonts w:ascii="Century" w:hAnsi="Century"/>
        </w:rPr>
        <w:t>. Vol. 51. No. 2. Summer 2011: pp. 14-20.</w:t>
      </w:r>
    </w:p>
    <w:p w14:paraId="6429F7C2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lastRenderedPageBreak/>
        <w:t xml:space="preserve">Reilly, Matthew. "'No Eye Has Seen, or Ear Heard': Arabic Sources for Quaker Subjectivity in </w:t>
      </w:r>
      <w:proofErr w:type="spellStart"/>
      <w:r w:rsidRPr="00A24BE0">
        <w:rPr>
          <w:rFonts w:ascii="Century" w:hAnsi="Century"/>
        </w:rPr>
        <w:t>Unca</w:t>
      </w:r>
      <w:proofErr w:type="spellEnd"/>
      <w:r w:rsidRPr="00A24BE0">
        <w:rPr>
          <w:rFonts w:ascii="Century" w:hAnsi="Century"/>
        </w:rPr>
        <w:t xml:space="preserve"> Eliza </w:t>
      </w:r>
      <w:proofErr w:type="spellStart"/>
      <w:r w:rsidRPr="00A24BE0">
        <w:rPr>
          <w:rFonts w:ascii="Century" w:hAnsi="Century"/>
        </w:rPr>
        <w:t>Winkfield's</w:t>
      </w:r>
      <w:proofErr w:type="spellEnd"/>
      <w:r w:rsidRPr="00A24BE0">
        <w:rPr>
          <w:rFonts w:ascii="Century" w:hAnsi="Century"/>
        </w:rPr>
        <w:t xml:space="preserve"> The Female American." </w:t>
      </w:r>
      <w:r w:rsidRPr="00A24BE0">
        <w:rPr>
          <w:rStyle w:val="Emphasis"/>
          <w:rFonts w:ascii="Century" w:hAnsi="Century"/>
        </w:rPr>
        <w:t>Eighteenth-Century Studies.</w:t>
      </w:r>
      <w:r w:rsidRPr="00A24BE0">
        <w:rPr>
          <w:rFonts w:ascii="Century" w:hAnsi="Century"/>
        </w:rPr>
        <w:t> Vol. 44. No. 2. Winter 2011: pp. 261-283.</w:t>
      </w:r>
    </w:p>
    <w:p w14:paraId="3912BF5E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Schellenberg, Betty A. "Coterie Culture, the Print Trade, and the Emergence of the Lakes Tour, 1724–1787."</w:t>
      </w:r>
      <w:r w:rsidRPr="00A24BE0">
        <w:rPr>
          <w:rStyle w:val="Emphasis"/>
          <w:rFonts w:ascii="Century" w:hAnsi="Century"/>
        </w:rPr>
        <w:t> Eighteenth-Century Studies.</w:t>
      </w:r>
      <w:r w:rsidRPr="00A24BE0">
        <w:rPr>
          <w:rFonts w:ascii="Century" w:hAnsi="Century"/>
        </w:rPr>
        <w:t> Vol. 44. No. 2. Winter 2011: pp. 203-221.</w:t>
      </w:r>
    </w:p>
    <w:p w14:paraId="1F445696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Seager, Nicholas. "Defoe at 350." </w:t>
      </w:r>
      <w:r w:rsidRPr="00A24BE0">
        <w:rPr>
          <w:rStyle w:val="Emphasis"/>
          <w:rFonts w:ascii="Century" w:hAnsi="Century"/>
        </w:rPr>
        <w:t>Eighteenth-Century Studies.</w:t>
      </w:r>
      <w:r w:rsidRPr="00A24BE0">
        <w:rPr>
          <w:rFonts w:ascii="Century" w:hAnsi="Century"/>
        </w:rPr>
        <w:t> Vol. 45. No. 1. Fall 2011: pp. 142-150.</w:t>
      </w:r>
    </w:p>
    <w:p w14:paraId="1BBA7F60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Seidel, Kevin. "Robinson Crusoe as Defoe's Theory of Fiction." </w:t>
      </w:r>
      <w:r w:rsidRPr="00A24BE0">
        <w:rPr>
          <w:rStyle w:val="Emphasis"/>
          <w:rFonts w:ascii="Century" w:hAnsi="Century"/>
        </w:rPr>
        <w:t>Novel: A Forum on Fiction. </w:t>
      </w:r>
      <w:r w:rsidRPr="00A24BE0">
        <w:rPr>
          <w:rFonts w:ascii="Century" w:hAnsi="Century"/>
        </w:rPr>
        <w:t>Vol. 44. No. 2. Summer 2011: pp. 165-185.</w:t>
      </w:r>
    </w:p>
    <w:p w14:paraId="5CB5594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Speller, Trevor. "Violence, Reason, and Enclosure in Defoe's Tour." </w:t>
      </w:r>
      <w:r w:rsidRPr="00A24BE0">
        <w:rPr>
          <w:rStyle w:val="Emphasis"/>
          <w:rFonts w:ascii="Century" w:hAnsi="Century"/>
        </w:rPr>
        <w:t>SEL: Studies in English Literature, 1500-1900</w:t>
      </w:r>
      <w:r w:rsidRPr="00A24BE0">
        <w:rPr>
          <w:rFonts w:ascii="Century" w:hAnsi="Century"/>
        </w:rPr>
        <w:t>. Vol. 51. No. 3. Summer 2011: pp. 585-604.</w:t>
      </w:r>
    </w:p>
    <w:p w14:paraId="342E8C46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Traver, John C. "Defoe, </w:t>
      </w:r>
      <w:proofErr w:type="spellStart"/>
      <w:r w:rsidRPr="00A24BE0">
        <w:rPr>
          <w:rFonts w:ascii="Century" w:hAnsi="Century"/>
        </w:rPr>
        <w:t>Unigenitus</w:t>
      </w:r>
      <w:proofErr w:type="spellEnd"/>
      <w:r w:rsidRPr="00A24BE0">
        <w:rPr>
          <w:rFonts w:ascii="Century" w:hAnsi="Century"/>
        </w:rPr>
        <w:t>, and the 'Catholic' Crusoe." </w:t>
      </w:r>
      <w:r w:rsidRPr="00A24BE0">
        <w:rPr>
          <w:rStyle w:val="Emphasis"/>
          <w:rFonts w:ascii="Century" w:hAnsi="Century"/>
        </w:rPr>
        <w:t>SEL: Studies in English Literature, 1500-1900.</w:t>
      </w:r>
      <w:r w:rsidRPr="00A24BE0">
        <w:rPr>
          <w:rFonts w:ascii="Century" w:hAnsi="Century"/>
        </w:rPr>
        <w:t> Vol. 51. No. 3. Summer 2011: pp. 545-563.</w:t>
      </w:r>
    </w:p>
    <w:p w14:paraId="78C83BF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Turk, Tisha. "Intertextuality and the Collaborative Construction of Narrative: J. M. Coetzee's Foe." </w:t>
      </w:r>
      <w:r w:rsidRPr="00A24BE0">
        <w:rPr>
          <w:rStyle w:val="Emphasis"/>
          <w:rFonts w:ascii="Century" w:hAnsi="Century"/>
        </w:rPr>
        <w:t>Narrative.</w:t>
      </w:r>
      <w:r w:rsidRPr="00A24BE0">
        <w:rPr>
          <w:rFonts w:ascii="Century" w:hAnsi="Century"/>
        </w:rPr>
        <w:t> Vol. 19. No. 3. Oct. 2011: pp. 295-310.</w:t>
      </w:r>
    </w:p>
    <w:p w14:paraId="4B079950" w14:textId="77777777" w:rsidR="00A24BE0" w:rsidRDefault="00A24BE0" w:rsidP="00A24BE0">
      <w:pPr>
        <w:widowControl w:val="0"/>
        <w:rPr>
          <w:rFonts w:ascii="Century" w:hAnsi="Century"/>
        </w:rPr>
      </w:pPr>
    </w:p>
    <w:p w14:paraId="34B120BD" w14:textId="083DEF07" w:rsidR="00A24BE0" w:rsidRPr="00A24BE0" w:rsidRDefault="00A24BE0" w:rsidP="00A24BE0">
      <w:pPr>
        <w:widowControl w:val="0"/>
        <w:rPr>
          <w:rFonts w:ascii="Century" w:hAnsi="Century"/>
          <w:b/>
          <w:bCs/>
        </w:rPr>
      </w:pPr>
      <w:r w:rsidRPr="00A24BE0">
        <w:rPr>
          <w:rFonts w:ascii="Century" w:hAnsi="Century"/>
          <w:b/>
          <w:bCs/>
        </w:rPr>
        <w:t>Books &amp; Book Chapters</w:t>
      </w:r>
    </w:p>
    <w:p w14:paraId="0A41BA8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Ahmed, Siraj. "Conversion and Piracy: Defoe's Captain Singleton." </w:t>
      </w:r>
      <w:r w:rsidRPr="00A24BE0">
        <w:rPr>
          <w:rStyle w:val="Emphasis"/>
          <w:rFonts w:ascii="Century" w:hAnsi="Century"/>
        </w:rPr>
        <w:t>The Stillbirth of Capital: Enlightenment Writing and Colonial India.</w:t>
      </w:r>
      <w:r w:rsidRPr="00A24BE0">
        <w:rPr>
          <w:rFonts w:ascii="Century" w:hAnsi="Century"/>
        </w:rPr>
        <w:t> Stanford, CA: Stanford University Press, 2011. pp. 51-76.</w:t>
      </w:r>
    </w:p>
    <w:p w14:paraId="169D3B37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Alker, Sharon &amp; Holly Faith Nelson. "Pamphlet Wars: Tropological Union in Defoe's </w:t>
      </w:r>
      <w:r w:rsidRPr="00A24BE0">
        <w:rPr>
          <w:rFonts w:ascii="Century" w:hAnsi="Century"/>
        </w:rPr>
        <w:lastRenderedPageBreak/>
        <w:t>Anglo-Scottish Works." </w:t>
      </w:r>
      <w:r w:rsidRPr="00A24BE0">
        <w:rPr>
          <w:rStyle w:val="Emphasis"/>
          <w:rFonts w:ascii="Century" w:hAnsi="Century"/>
        </w:rPr>
        <w:t>Positioning Daniel Defoe's Non-Fiction: Form, Function, Genre</w:t>
      </w:r>
      <w:r w:rsidRPr="00A24BE0">
        <w:rPr>
          <w:rFonts w:ascii="Century" w:hAnsi="Century"/>
        </w:rPr>
        <w:t xml:space="preserve">. 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England: Cambridge Scholars, 2011. pp. 39-58.</w:t>
      </w:r>
    </w:p>
    <w:p w14:paraId="28F5579E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Aravamudan</w:t>
      </w:r>
      <w:proofErr w:type="spellEnd"/>
      <w:r w:rsidRPr="00A24BE0">
        <w:rPr>
          <w:rFonts w:ascii="Century" w:hAnsi="Century"/>
        </w:rPr>
        <w:t xml:space="preserve">, Srinivas. "Fiction/translation/transculturation: Marana, </w:t>
      </w:r>
      <w:proofErr w:type="spellStart"/>
      <w:r w:rsidRPr="00A24BE0">
        <w:rPr>
          <w:rFonts w:ascii="Century" w:hAnsi="Century"/>
        </w:rPr>
        <w:t>Behn</w:t>
      </w:r>
      <w:proofErr w:type="spellEnd"/>
      <w:r w:rsidRPr="00A24BE0">
        <w:rPr>
          <w:rFonts w:ascii="Century" w:hAnsi="Century"/>
        </w:rPr>
        <w:t xml:space="preserve">, </w:t>
      </w:r>
      <w:proofErr w:type="spellStart"/>
      <w:r w:rsidRPr="00A24BE0">
        <w:rPr>
          <w:rFonts w:ascii="Century" w:hAnsi="Century"/>
        </w:rPr>
        <w:t>Galland</w:t>
      </w:r>
      <w:proofErr w:type="spellEnd"/>
      <w:r w:rsidRPr="00A24BE0">
        <w:rPr>
          <w:rFonts w:ascii="Century" w:hAnsi="Century"/>
        </w:rPr>
        <w:t>, Defoe." </w:t>
      </w:r>
      <w:r w:rsidRPr="00A24BE0">
        <w:rPr>
          <w:rStyle w:val="Emphasis"/>
          <w:rFonts w:ascii="Century" w:hAnsi="Century"/>
        </w:rPr>
        <w:t>Enlightenment Orientalism: Resisting the Rise of the Novel.</w:t>
      </w:r>
      <w:r w:rsidRPr="00A24BE0">
        <w:rPr>
          <w:rFonts w:ascii="Century" w:hAnsi="Century"/>
        </w:rPr>
        <w:t> Chicago, IL: University of Chicago Press, 2011. pp. 33-75.</w:t>
      </w:r>
    </w:p>
    <w:p w14:paraId="672F096F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Bannet</w:t>
      </w:r>
      <w:proofErr w:type="spellEnd"/>
      <w:r w:rsidRPr="00A24BE0">
        <w:rPr>
          <w:rFonts w:ascii="Century" w:hAnsi="Century"/>
        </w:rPr>
        <w:t xml:space="preserve">, Eve </w:t>
      </w:r>
      <w:proofErr w:type="spellStart"/>
      <w:r w:rsidRPr="00A24BE0">
        <w:rPr>
          <w:rFonts w:ascii="Century" w:hAnsi="Century"/>
        </w:rPr>
        <w:t>Tavor</w:t>
      </w:r>
      <w:proofErr w:type="spellEnd"/>
      <w:r w:rsidRPr="00A24BE0">
        <w:rPr>
          <w:rFonts w:ascii="Century" w:hAnsi="Century"/>
        </w:rPr>
        <w:t>. "Strange Adventures." </w:t>
      </w:r>
      <w:r w:rsidRPr="00A24BE0">
        <w:rPr>
          <w:rStyle w:val="Emphasis"/>
          <w:rFonts w:ascii="Century" w:hAnsi="Century"/>
        </w:rPr>
        <w:t>Transatlantic Stories and the History of Reading, 1720-1810: Migrant Fictions</w:t>
      </w:r>
      <w:r w:rsidRPr="00A24BE0">
        <w:rPr>
          <w:rFonts w:ascii="Century" w:hAnsi="Century"/>
        </w:rPr>
        <w:t>. Cambridge and New York: Cambridge University Press, 2011. pp. 25-46.</w:t>
      </w:r>
    </w:p>
    <w:p w14:paraId="1289DAA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Bannet</w:t>
      </w:r>
      <w:proofErr w:type="spellEnd"/>
      <w:r w:rsidRPr="00A24BE0">
        <w:rPr>
          <w:rFonts w:ascii="Century" w:hAnsi="Century"/>
        </w:rPr>
        <w:t xml:space="preserve">, Eve </w:t>
      </w:r>
      <w:proofErr w:type="spellStart"/>
      <w:r w:rsidRPr="00A24BE0">
        <w:rPr>
          <w:rFonts w:ascii="Century" w:hAnsi="Century"/>
        </w:rPr>
        <w:t>Tavor</w:t>
      </w:r>
      <w:proofErr w:type="spellEnd"/>
      <w:r w:rsidRPr="00A24BE0">
        <w:rPr>
          <w:rFonts w:ascii="Century" w:hAnsi="Century"/>
        </w:rPr>
        <w:t>. "Runaways: Elizabeth Canning, Pamela and Moll Flanders in America."</w:t>
      </w:r>
      <w:r w:rsidRPr="00A24BE0">
        <w:rPr>
          <w:rStyle w:val="Emphasis"/>
          <w:rFonts w:ascii="Century" w:hAnsi="Century"/>
        </w:rPr>
        <w:t> Transatlantic Stories and the History of Reading, 1720-1810: Migrant Fictions. </w:t>
      </w:r>
      <w:r w:rsidRPr="00A24BE0">
        <w:rPr>
          <w:rFonts w:ascii="Century" w:hAnsi="Century"/>
        </w:rPr>
        <w:t>Cambridge and New York: Cambridge University Press, 2011. pp. 125-138</w:t>
      </w:r>
    </w:p>
    <w:p w14:paraId="4D958DF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Barr, Rebecca Anne. "'Complete Hypocrite, Complete Tradesman': Defoe's Complete English Tradesman and Masculine Conduct."</w:t>
      </w:r>
      <w:r w:rsidRPr="00A24BE0">
        <w:rPr>
          <w:rStyle w:val="Emphasis"/>
          <w:rFonts w:ascii="Century" w:hAnsi="Century"/>
        </w:rPr>
        <w:t> Positioning Daniel Defoe's Non-Fiction: Form, Function, Genre</w:t>
      </w:r>
      <w:r w:rsidRPr="00A24BE0">
        <w:rPr>
          <w:rFonts w:ascii="Century" w:hAnsi="Century"/>
        </w:rPr>
        <w:t xml:space="preserve">. 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149-167.</w:t>
      </w:r>
    </w:p>
    <w:p w14:paraId="7D73DBAC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Bayer, Gerd, ed. </w:t>
      </w:r>
      <w:r w:rsidRPr="00A24BE0">
        <w:rPr>
          <w:rStyle w:val="Emphasis"/>
          <w:rFonts w:ascii="Century" w:hAnsi="Century"/>
        </w:rPr>
        <w:t>Narrative Developments from Chaucer to Defoe</w:t>
      </w:r>
      <w:r w:rsidRPr="00A24BE0">
        <w:rPr>
          <w:rFonts w:ascii="Century" w:hAnsi="Century"/>
        </w:rPr>
        <w:t>. New York, NY: Routledge, 2011.</w:t>
      </w:r>
    </w:p>
    <w:p w14:paraId="60BF565C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Boyle, Jen. "Ghosting the Subjunctive: Perceptual Technics in Daniel Defoe's A Journal of the Plague Year and Transversal (New) Media." </w:t>
      </w:r>
      <w:r w:rsidRPr="00A24BE0">
        <w:rPr>
          <w:rStyle w:val="Emphasis"/>
          <w:rFonts w:ascii="Century" w:hAnsi="Century"/>
        </w:rPr>
        <w:t>The Return of Theory in Early Modern English Studies: Tarrying with the Subjunctive.</w:t>
      </w:r>
      <w:r w:rsidRPr="00A24BE0">
        <w:rPr>
          <w:rFonts w:ascii="Century" w:hAnsi="Century"/>
        </w:rPr>
        <w:t xml:space="preserve"> Eds. </w:t>
      </w:r>
      <w:r w:rsidRPr="00A24BE0">
        <w:rPr>
          <w:rFonts w:ascii="Century" w:hAnsi="Century"/>
        </w:rPr>
        <w:lastRenderedPageBreak/>
        <w:t xml:space="preserve">Paul </w:t>
      </w:r>
      <w:proofErr w:type="spellStart"/>
      <w:r w:rsidRPr="00A24BE0">
        <w:rPr>
          <w:rFonts w:ascii="Century" w:hAnsi="Century"/>
        </w:rPr>
        <w:t>Cefalu</w:t>
      </w:r>
      <w:proofErr w:type="spellEnd"/>
      <w:r w:rsidRPr="00A24BE0">
        <w:rPr>
          <w:rFonts w:ascii="Century" w:hAnsi="Century"/>
        </w:rPr>
        <w:t xml:space="preserve"> and Bryan Reynolds. New York, NY: Palgrave Macmillan, 2011. pp. 69-92.</w:t>
      </w:r>
    </w:p>
    <w:p w14:paraId="2760F172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Bracker</w:t>
      </w:r>
      <w:proofErr w:type="spellEnd"/>
      <w:r w:rsidRPr="00A24BE0">
        <w:rPr>
          <w:rFonts w:ascii="Century" w:hAnsi="Century"/>
        </w:rPr>
        <w:t>, Nicole. "J.M. Coetzee's Foe: the 'Amazement of Reading'."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</w:t>
      </w:r>
      <w:r w:rsidRPr="00A24BE0">
        <w:rPr>
          <w:rFonts w:ascii="Century" w:hAnsi="Century"/>
        </w:rPr>
        <w:t xml:space="preserve">. 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232-247.</w:t>
      </w:r>
    </w:p>
    <w:p w14:paraId="4D1B7D1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Callari</w:t>
      </w:r>
      <w:proofErr w:type="spellEnd"/>
      <w:r w:rsidRPr="00A24BE0">
        <w:rPr>
          <w:rFonts w:ascii="Century" w:hAnsi="Century"/>
        </w:rPr>
        <w:t>, Antonio. "Robinson Crusoe and the Subject of Economics."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75-90.</w:t>
      </w:r>
    </w:p>
    <w:p w14:paraId="329A39DD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Campbell, Mel. "Pirate Chic: Tracing the Aesthetics of Literary Piracy." </w:t>
      </w:r>
      <w:r w:rsidRPr="00A24BE0">
        <w:rPr>
          <w:rStyle w:val="Emphasis"/>
          <w:rFonts w:ascii="Century" w:hAnsi="Century"/>
        </w:rPr>
        <w:t xml:space="preserve">Pirates and Mutineers of the </w:t>
      </w:r>
      <w:proofErr w:type="spellStart"/>
      <w:r w:rsidRPr="00A24BE0">
        <w:rPr>
          <w:rStyle w:val="Emphasis"/>
          <w:rFonts w:ascii="Century" w:hAnsi="Century"/>
        </w:rPr>
        <w:t>Ninteenth</w:t>
      </w:r>
      <w:proofErr w:type="spellEnd"/>
      <w:r w:rsidRPr="00A24BE0">
        <w:rPr>
          <w:rStyle w:val="Emphasis"/>
          <w:rFonts w:ascii="Century" w:hAnsi="Century"/>
        </w:rPr>
        <w:t xml:space="preserve"> Century: Swashbucklers and Swindlers.</w:t>
      </w:r>
      <w:r w:rsidRPr="00A24BE0">
        <w:rPr>
          <w:rFonts w:ascii="Century" w:hAnsi="Century"/>
        </w:rPr>
        <w:t> Grace Moore, ed. Surrey, UK: Ashgate, 2011. pp. 11-22.</w:t>
      </w:r>
    </w:p>
    <w:p w14:paraId="61AAA5B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Claeys</w:t>
      </w:r>
      <w:proofErr w:type="spellEnd"/>
      <w:r w:rsidRPr="00A24BE0">
        <w:rPr>
          <w:rFonts w:ascii="Century" w:hAnsi="Century"/>
        </w:rPr>
        <w:t xml:space="preserve">, Gregory. "The age of Defoe and </w:t>
      </w:r>
      <w:proofErr w:type="gramStart"/>
      <w:r w:rsidRPr="00A24BE0">
        <w:rPr>
          <w:rFonts w:ascii="Century" w:hAnsi="Century"/>
        </w:rPr>
        <w:t>Swift :</w:t>
      </w:r>
      <w:proofErr w:type="gramEnd"/>
      <w:r w:rsidRPr="00A24BE0">
        <w:rPr>
          <w:rFonts w:ascii="Century" w:hAnsi="Century"/>
        </w:rPr>
        <w:t xml:space="preserve"> Satires and Desert Islands." </w:t>
      </w:r>
      <w:r w:rsidRPr="00A24BE0">
        <w:rPr>
          <w:rStyle w:val="Emphasis"/>
          <w:rFonts w:ascii="Century" w:hAnsi="Century"/>
        </w:rPr>
        <w:t xml:space="preserve">Searching for </w:t>
      </w:r>
      <w:proofErr w:type="gramStart"/>
      <w:r w:rsidRPr="00A24BE0">
        <w:rPr>
          <w:rStyle w:val="Emphasis"/>
          <w:rFonts w:ascii="Century" w:hAnsi="Century"/>
        </w:rPr>
        <w:t>Utopia :</w:t>
      </w:r>
      <w:proofErr w:type="gramEnd"/>
      <w:r w:rsidRPr="00A24BE0">
        <w:rPr>
          <w:rStyle w:val="Emphasis"/>
          <w:rFonts w:ascii="Century" w:hAnsi="Century"/>
        </w:rPr>
        <w:t xml:space="preserve"> the history of an idea</w:t>
      </w:r>
      <w:r w:rsidRPr="00A24BE0">
        <w:rPr>
          <w:rFonts w:ascii="Century" w:hAnsi="Century"/>
        </w:rPr>
        <w:t>. London, UK: Thames and Hudson LTD, 2011. pp. PAGES</w:t>
      </w:r>
    </w:p>
    <w:p w14:paraId="6AA3E319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Cooper, Brian. "Family Troubles."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pp.133-153.</w:t>
      </w:r>
    </w:p>
    <w:p w14:paraId="2C4C27D3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Fallon, Ann Marie. </w:t>
      </w:r>
      <w:r w:rsidRPr="00A24BE0">
        <w:rPr>
          <w:rStyle w:val="Emphasis"/>
          <w:rFonts w:ascii="Century" w:hAnsi="Century"/>
        </w:rPr>
        <w:t>Global Crusoe: Comparative Literature, Postcolonial Theory and Transnational Aesthetics.</w:t>
      </w:r>
      <w:r w:rsidRPr="00A24BE0">
        <w:rPr>
          <w:rFonts w:ascii="Century" w:hAnsi="Century"/>
        </w:rPr>
        <w:t> Surrey, UK: Ashgate, 2011.</w:t>
      </w:r>
    </w:p>
    <w:p w14:paraId="00A0992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Frank, Katherine. Crusoe: </w:t>
      </w:r>
      <w:r w:rsidRPr="00A24BE0">
        <w:rPr>
          <w:rStyle w:val="Emphasis"/>
          <w:rFonts w:ascii="Century" w:hAnsi="Century"/>
        </w:rPr>
        <w:t>Daniel Defoe, Robert Knox and the creation of a myth</w:t>
      </w:r>
      <w:r w:rsidRPr="00A24BE0">
        <w:rPr>
          <w:rFonts w:ascii="Century" w:hAnsi="Century"/>
        </w:rPr>
        <w:t xml:space="preserve">. </w:t>
      </w:r>
      <w:r w:rsidRPr="00A24BE0">
        <w:rPr>
          <w:rFonts w:ascii="Century" w:hAnsi="Century"/>
        </w:rPr>
        <w:lastRenderedPageBreak/>
        <w:t>London, UK: Bodley Head, 2011.</w:t>
      </w:r>
    </w:p>
    <w:p w14:paraId="2C203C4B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Gould, Marty. "Adapting a nation to empire: the evolution of the Crusoe pantomime." </w:t>
      </w:r>
      <w:r w:rsidRPr="00A24BE0">
        <w:rPr>
          <w:rStyle w:val="Emphasis"/>
          <w:rFonts w:ascii="Century" w:hAnsi="Century"/>
        </w:rPr>
        <w:t>Nineteenth-Century Theatre and the Imperial encounter. </w:t>
      </w:r>
      <w:r w:rsidRPr="00A24BE0">
        <w:rPr>
          <w:rFonts w:ascii="Century" w:hAnsi="Century"/>
        </w:rPr>
        <w:t>New York, NY: Routledge, 2011.</w:t>
      </w:r>
    </w:p>
    <w:p w14:paraId="6BB5DBE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, Ulla and Gillian J.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"Economic Man Lost in Space."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</w:t>
      </w:r>
      <w:r w:rsidRPr="00A24BE0">
        <w:rPr>
          <w:rFonts w:ascii="Century" w:hAnsi="Century"/>
        </w:rPr>
        <w:t xml:space="preserve">. 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154-162.</w:t>
      </w:r>
    </w:p>
    <w:p w14:paraId="3AC1AC9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, Ulla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, eds.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London, UK and New York, NY: Routledge, 2011.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, Ulla. "Robinson Crusoe: The Quintessential Economic Man?" Robinson Crusoe's Economic </w:t>
      </w:r>
      <w:proofErr w:type="gramStart"/>
      <w:r w:rsidRPr="00A24BE0">
        <w:rPr>
          <w:rFonts w:ascii="Century" w:hAnsi="Century"/>
        </w:rPr>
        <w:t>Man :</w:t>
      </w:r>
      <w:proofErr w:type="gramEnd"/>
      <w:r w:rsidRPr="00A24BE0">
        <w:rPr>
          <w:rFonts w:ascii="Century" w:hAnsi="Century"/>
        </w:rPr>
        <w:t xml:space="preserve"> a Construction and Deconstruction. 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</w:t>
      </w:r>
    </w:p>
    <w:p w14:paraId="33069DD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 xml:space="preserve">. London, UK and New York, NY: Routledge, 2011. pp. 93-110.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, Gillian J. "Robinson Crusoe: The Paradigmatic 'Rational Economic Man'."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 </w:t>
      </w:r>
      <w:r w:rsidRPr="00A24BE0">
        <w:rPr>
          <w:rFonts w:ascii="Century" w:hAnsi="Century"/>
        </w:rPr>
        <w:t xml:space="preserve">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</w:t>
      </w:r>
    </w:p>
    <w:p w14:paraId="1FE1B5B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Hurwitz, Brian. "Clinical Cases and Case Reports: Boundaries and Porosities." </w:t>
      </w:r>
      <w:r w:rsidRPr="00A24BE0">
        <w:rPr>
          <w:rStyle w:val="Emphasis"/>
          <w:rFonts w:ascii="Century" w:hAnsi="Century"/>
        </w:rPr>
        <w:t>The Case and the Canon: Anomalies Discontinuities, Metaphors Between Science and Literature.</w:t>
      </w:r>
      <w:r w:rsidRPr="00A24BE0">
        <w:rPr>
          <w:rFonts w:ascii="Century" w:hAnsi="Century"/>
        </w:rPr>
        <w:t xml:space="preserve"> Eds. Alessandra </w:t>
      </w:r>
      <w:proofErr w:type="spellStart"/>
      <w:r w:rsidRPr="00A24BE0">
        <w:rPr>
          <w:rFonts w:ascii="Century" w:hAnsi="Century"/>
        </w:rPr>
        <w:t>Calanchi</w:t>
      </w:r>
      <w:proofErr w:type="spellEnd"/>
      <w:r w:rsidRPr="00A24BE0">
        <w:rPr>
          <w:rFonts w:ascii="Century" w:hAnsi="Century"/>
        </w:rPr>
        <w:t xml:space="preserve">, </w:t>
      </w:r>
      <w:proofErr w:type="spellStart"/>
      <w:r w:rsidRPr="00A24BE0">
        <w:rPr>
          <w:rFonts w:ascii="Century" w:hAnsi="Century"/>
        </w:rPr>
        <w:t>Gastone</w:t>
      </w:r>
      <w:proofErr w:type="spellEnd"/>
      <w:r w:rsidRPr="00A24BE0">
        <w:rPr>
          <w:rFonts w:ascii="Century" w:hAnsi="Century"/>
        </w:rPr>
        <w:t xml:space="preserve"> Castellani, Gabriella Morisco, and Giorgio </w:t>
      </w:r>
      <w:proofErr w:type="spellStart"/>
      <w:r w:rsidRPr="00A24BE0">
        <w:rPr>
          <w:rFonts w:ascii="Century" w:hAnsi="Century"/>
        </w:rPr>
        <w:t>Turchetti</w:t>
      </w:r>
      <w:proofErr w:type="spellEnd"/>
      <w:r w:rsidRPr="00A24BE0">
        <w:rPr>
          <w:rFonts w:ascii="Century" w:hAnsi="Century"/>
        </w:rPr>
        <w:t xml:space="preserve">. Göttingen, Germany: </w:t>
      </w:r>
      <w:proofErr w:type="spellStart"/>
      <w:r w:rsidRPr="00A24BE0">
        <w:rPr>
          <w:rFonts w:ascii="Century" w:hAnsi="Century"/>
        </w:rPr>
        <w:t>Vandenhoeck</w:t>
      </w:r>
      <w:proofErr w:type="spellEnd"/>
      <w:r w:rsidRPr="00A24BE0">
        <w:rPr>
          <w:rFonts w:ascii="Century" w:hAnsi="Century"/>
        </w:rPr>
        <w:t xml:space="preserve"> &amp; </w:t>
      </w:r>
      <w:r w:rsidRPr="00A24BE0">
        <w:rPr>
          <w:rFonts w:ascii="Century" w:hAnsi="Century"/>
        </w:rPr>
        <w:lastRenderedPageBreak/>
        <w:t>Ruprecht, 2011. pp. 45-57</w:t>
      </w:r>
    </w:p>
    <w:p w14:paraId="3105164E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Hymer</w:t>
      </w:r>
      <w:proofErr w:type="spellEnd"/>
      <w:r w:rsidRPr="00A24BE0">
        <w:rPr>
          <w:rFonts w:ascii="Century" w:hAnsi="Century"/>
        </w:rPr>
        <w:t>, Stephen. "Robinson Crusoe and the Secret of Primitive Accumulation."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 </w:t>
      </w:r>
      <w:r w:rsidRPr="00A24BE0">
        <w:rPr>
          <w:rFonts w:ascii="Century" w:hAnsi="Century"/>
        </w:rPr>
        <w:t xml:space="preserve">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42-61.</w:t>
      </w:r>
    </w:p>
    <w:p w14:paraId="2B358C99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Izenberg</w:t>
      </w:r>
      <w:proofErr w:type="spellEnd"/>
      <w:r w:rsidRPr="00A24BE0">
        <w:rPr>
          <w:rFonts w:ascii="Century" w:hAnsi="Century"/>
        </w:rPr>
        <w:t>, Oren. "</w:t>
      </w:r>
      <w:proofErr w:type="spellStart"/>
      <w:r w:rsidRPr="00A24BE0">
        <w:rPr>
          <w:rFonts w:ascii="Century" w:hAnsi="Century"/>
        </w:rPr>
        <w:t>Oppen's</w:t>
      </w:r>
      <w:proofErr w:type="spellEnd"/>
      <w:r w:rsidRPr="00A24BE0">
        <w:rPr>
          <w:rFonts w:ascii="Century" w:hAnsi="Century"/>
        </w:rPr>
        <w:t xml:space="preserve"> silence, Crusoe's silence, and the silence of other minds." </w:t>
      </w:r>
      <w:r w:rsidRPr="00A24BE0">
        <w:rPr>
          <w:rStyle w:val="Emphasis"/>
          <w:rFonts w:ascii="Century" w:hAnsi="Century"/>
        </w:rPr>
        <w:t>Being Numerous: Poetry and the Ground of Social Life.</w:t>
      </w:r>
      <w:r w:rsidRPr="00A24BE0">
        <w:rPr>
          <w:rFonts w:ascii="Century" w:hAnsi="Century"/>
        </w:rPr>
        <w:t> Princeton, NJ: Princeton University Press, 2011. pp. 78-106.</w:t>
      </w:r>
    </w:p>
    <w:p w14:paraId="405F906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Karremann</w:t>
      </w:r>
      <w:proofErr w:type="spellEnd"/>
      <w:r w:rsidRPr="00A24BE0">
        <w:rPr>
          <w:rFonts w:ascii="Century" w:hAnsi="Century"/>
        </w:rPr>
        <w:t xml:space="preserve">, Isabel. "Found and Lost in Mediation: Manly Identity in Defoe's A Journal of the Plague Year." Mediating Identities in Eighteenth-Century England: Public Negotiations, Literary Discourses, Topography. Eds. Isabel </w:t>
      </w:r>
      <w:proofErr w:type="spellStart"/>
      <w:r w:rsidRPr="00A24BE0">
        <w:rPr>
          <w:rFonts w:ascii="Century" w:hAnsi="Century"/>
        </w:rPr>
        <w:t>Karremann</w:t>
      </w:r>
      <w:proofErr w:type="spellEnd"/>
      <w:r w:rsidRPr="00A24BE0">
        <w:rPr>
          <w:rFonts w:ascii="Century" w:hAnsi="Century"/>
        </w:rPr>
        <w:t xml:space="preserve"> and Anja Müller. Surrey, England: Ashgate, 2011. pp. 31-44.</w:t>
      </w:r>
    </w:p>
    <w:p w14:paraId="2D3318C2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Kern, William S. "Robinson Crusoe and the Economists."</w:t>
      </w:r>
      <w:r w:rsidRPr="00A24BE0">
        <w:rPr>
          <w:rStyle w:val="Emphasis"/>
          <w:rFonts w:ascii="Century" w:hAnsi="Century"/>
        </w:rPr>
        <w:t xml:space="preserve"> 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 </w:t>
      </w:r>
      <w:r w:rsidRPr="00A24BE0">
        <w:rPr>
          <w:rFonts w:ascii="Century" w:hAnsi="Century"/>
        </w:rPr>
        <w:t xml:space="preserve">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62-74.</w:t>
      </w:r>
    </w:p>
    <w:p w14:paraId="1C498872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>, Aino and Andreas K. E. Mueller, eds. </w:t>
      </w:r>
      <w:r w:rsidRPr="00A24BE0">
        <w:rPr>
          <w:rStyle w:val="Emphasis"/>
          <w:rFonts w:ascii="Century" w:hAnsi="Century"/>
        </w:rPr>
        <w:t>Positioning Daniel Defoe's Non-Fiction: Form, Function, Genre.</w:t>
      </w:r>
      <w:r w:rsidRPr="00A24BE0">
        <w:rPr>
          <w:rFonts w:ascii="Century" w:hAnsi="Century"/>
        </w:rPr>
        <w:t> Newcastle upon Tyne, UK: Cambridge Scholars, 2011.</w:t>
      </w:r>
    </w:p>
    <w:p w14:paraId="4C04393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>, Aino. "Between Non-Fiction and Fiction: Experiences of Temporality in Defoe's Writings on the Great Storm of 1703." </w:t>
      </w:r>
      <w:r w:rsidRPr="00A24BE0">
        <w:rPr>
          <w:rStyle w:val="Emphasis"/>
          <w:rFonts w:ascii="Century" w:hAnsi="Century"/>
        </w:rPr>
        <w:t>Positioning Daniel Defoe's Non-Fiction: Form, Function, Genre.</w:t>
      </w:r>
      <w:r w:rsidRPr="00A24BE0">
        <w:rPr>
          <w:rFonts w:ascii="Century" w:hAnsi="Century"/>
        </w:rPr>
        <w:t xml:space="preserve"> 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</w:t>
      </w:r>
      <w:r w:rsidRPr="00A24BE0">
        <w:rPr>
          <w:rFonts w:ascii="Century" w:hAnsi="Century"/>
        </w:rPr>
        <w:lastRenderedPageBreak/>
        <w:t>Mueller. Newcastle upon Tyne, UK: Cambridge Scholars, 2011. pp. 107-122</w:t>
      </w:r>
    </w:p>
    <w:p w14:paraId="59137E2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Mueller, Andreas K. E. "Daniel Defoe's The Family Instructor, the Schism Act, and Jacobite Unrest: The Conduct Book as a Political Act." </w:t>
      </w:r>
      <w:r w:rsidRPr="00A24BE0">
        <w:rPr>
          <w:rStyle w:val="Emphasis"/>
          <w:rFonts w:ascii="Century" w:hAnsi="Century"/>
        </w:rPr>
        <w:t>Positioning Daniel Defoe's Non-Fiction: Form, Function, Genre.</w:t>
      </w:r>
      <w:r w:rsidRPr="00A24BE0">
        <w:rPr>
          <w:rFonts w:ascii="Century" w:hAnsi="Century"/>
        </w:rPr>
        <w:t xml:space="preserve"> 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125-147.</w:t>
      </w:r>
    </w:p>
    <w:p w14:paraId="5BDB2DC0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Neill, Anna. "Mercantilism and Criminal Transportation."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202-214.</w:t>
      </w:r>
    </w:p>
    <w:p w14:paraId="02771690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O'Malley, Andrew. "Textual Transformations: The Case of Robinson Crusoe." </w:t>
      </w:r>
      <w:r w:rsidRPr="00A24BE0">
        <w:rPr>
          <w:rStyle w:val="Emphasis"/>
          <w:rFonts w:ascii="Century" w:hAnsi="Century"/>
        </w:rPr>
        <w:t>Children's Literature Studies: A Research Handbook</w:t>
      </w:r>
      <w:r w:rsidRPr="00A24BE0">
        <w:rPr>
          <w:rFonts w:ascii="Century" w:hAnsi="Century"/>
        </w:rPr>
        <w:t xml:space="preserve">. Eds. M.O. </w:t>
      </w:r>
      <w:proofErr w:type="spellStart"/>
      <w:r w:rsidRPr="00A24BE0">
        <w:rPr>
          <w:rFonts w:ascii="Century" w:hAnsi="Century"/>
        </w:rPr>
        <w:t>Grenby</w:t>
      </w:r>
      <w:proofErr w:type="spellEnd"/>
      <w:r w:rsidRPr="00A24BE0">
        <w:rPr>
          <w:rFonts w:ascii="Century" w:hAnsi="Century"/>
        </w:rPr>
        <w:t xml:space="preserve"> and Kimberley Reynolds. New York, NY: Palgrave Macmillan, 2011. pp. 187-195.</w:t>
      </w:r>
    </w:p>
    <w:p w14:paraId="2DA956CC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Owen, Christine. "Robinson Crusoe and the Female Goddesses of Disorder."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</w:t>
      </w:r>
      <w:r w:rsidRPr="00A24BE0">
        <w:rPr>
          <w:rFonts w:ascii="Century" w:hAnsi="Century"/>
        </w:rPr>
        <w:t xml:space="preserve">. 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163-184.</w:t>
      </w:r>
    </w:p>
    <w:p w14:paraId="5473AAB3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Pauley, Benjamin F. "'This Monstrous City': Imagining London in A Tour </w:t>
      </w:r>
      <w:proofErr w:type="spellStart"/>
      <w:r w:rsidRPr="00A24BE0">
        <w:rPr>
          <w:rFonts w:ascii="Century" w:hAnsi="Century"/>
        </w:rPr>
        <w:t>Thro</w:t>
      </w:r>
      <w:proofErr w:type="spellEnd"/>
      <w:r w:rsidRPr="00A24BE0">
        <w:rPr>
          <w:rFonts w:ascii="Century" w:hAnsi="Century"/>
        </w:rPr>
        <w:t>' the Whole Island of Great Britain." </w:t>
      </w:r>
      <w:r w:rsidRPr="00A24BE0">
        <w:rPr>
          <w:rStyle w:val="Emphasis"/>
          <w:rFonts w:ascii="Century" w:hAnsi="Century"/>
        </w:rPr>
        <w:t>Positioning Daniel Defoe's Non-Fiction: Form, Function, Genre. </w:t>
      </w:r>
      <w:r w:rsidRPr="00A24BE0">
        <w:rPr>
          <w:rFonts w:ascii="Century" w:hAnsi="Century"/>
        </w:rPr>
        <w:t xml:space="preserve">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Scholars; 2011. pp. 81-106.</w:t>
      </w:r>
    </w:p>
    <w:p w14:paraId="746876A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lastRenderedPageBreak/>
        <w:t>Pritchard, Penny. "Voices of Dissent: Rhetorical Strategies in Defoe's Writing Before 1719." </w:t>
      </w:r>
      <w:r w:rsidRPr="00A24BE0">
        <w:rPr>
          <w:rStyle w:val="Emphasis"/>
          <w:rFonts w:ascii="Century" w:hAnsi="Century"/>
        </w:rPr>
        <w:t>Positioning Daniel Defoe's Non-Fiction: Form, Function, Genre.</w:t>
      </w:r>
      <w:r w:rsidRPr="00A24BE0">
        <w:rPr>
          <w:rFonts w:ascii="Century" w:hAnsi="Century"/>
        </w:rPr>
        <w:t xml:space="preserve"> 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17-37</w:t>
      </w:r>
    </w:p>
    <w:p w14:paraId="669CFEDE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Rader, Ralph Wilson. "Defoe, Richardson, Joyce and the concept of form in the novel."</w:t>
      </w:r>
      <w:r w:rsidRPr="00A24BE0">
        <w:rPr>
          <w:rStyle w:val="Emphasis"/>
          <w:rFonts w:ascii="Century" w:hAnsi="Century"/>
        </w:rPr>
        <w:t xml:space="preserve"> Fact, fiction, and </w:t>
      </w:r>
      <w:proofErr w:type="gramStart"/>
      <w:r w:rsidRPr="00A24BE0">
        <w:rPr>
          <w:rStyle w:val="Emphasis"/>
          <w:rFonts w:ascii="Century" w:hAnsi="Century"/>
        </w:rPr>
        <w:t>form :</w:t>
      </w:r>
      <w:proofErr w:type="gramEnd"/>
      <w:r w:rsidRPr="00A24BE0">
        <w:rPr>
          <w:rStyle w:val="Emphasis"/>
          <w:rFonts w:ascii="Century" w:hAnsi="Century"/>
        </w:rPr>
        <w:t xml:space="preserve"> selected essays</w:t>
      </w:r>
      <w:r w:rsidRPr="00A24BE0">
        <w:rPr>
          <w:rFonts w:ascii="Century" w:hAnsi="Century"/>
        </w:rPr>
        <w:t>. Eds. James Phelan and David H. Richter. Columbus, OH: Ohio State University Press, 2011. pp. 172-202.</w:t>
      </w:r>
    </w:p>
    <w:p w14:paraId="2FEA83F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Rees, </w:t>
      </w:r>
      <w:proofErr w:type="spellStart"/>
      <w:r w:rsidRPr="00A24BE0">
        <w:rPr>
          <w:rFonts w:ascii="Century" w:hAnsi="Century"/>
        </w:rPr>
        <w:t>Siân</w:t>
      </w:r>
      <w:proofErr w:type="spellEnd"/>
      <w:r w:rsidRPr="00A24BE0">
        <w:rPr>
          <w:rFonts w:ascii="Century" w:hAnsi="Century"/>
        </w:rPr>
        <w:t>. </w:t>
      </w:r>
      <w:r w:rsidRPr="00A24BE0">
        <w:rPr>
          <w:rStyle w:val="Emphasis"/>
          <w:rFonts w:ascii="Century" w:hAnsi="Century"/>
        </w:rPr>
        <w:t xml:space="preserve">Moll: </w:t>
      </w:r>
      <w:proofErr w:type="gramStart"/>
      <w:r w:rsidRPr="00A24BE0">
        <w:rPr>
          <w:rStyle w:val="Emphasis"/>
          <w:rFonts w:ascii="Century" w:hAnsi="Century"/>
        </w:rPr>
        <w:t>the</w:t>
      </w:r>
      <w:proofErr w:type="gramEnd"/>
      <w:r w:rsidRPr="00A24BE0">
        <w:rPr>
          <w:rStyle w:val="Emphasis"/>
          <w:rFonts w:ascii="Century" w:hAnsi="Century"/>
        </w:rPr>
        <w:t xml:space="preserve"> Life and </w:t>
      </w:r>
      <w:proofErr w:type="spellStart"/>
      <w:r w:rsidRPr="00A24BE0">
        <w:rPr>
          <w:rStyle w:val="Emphasis"/>
          <w:rFonts w:ascii="Century" w:hAnsi="Century"/>
        </w:rPr>
        <w:t>Ttimes</w:t>
      </w:r>
      <w:proofErr w:type="spellEnd"/>
      <w:r w:rsidRPr="00A24BE0">
        <w:rPr>
          <w:rStyle w:val="Emphasis"/>
          <w:rFonts w:ascii="Century" w:hAnsi="Century"/>
        </w:rPr>
        <w:t xml:space="preserve"> of Moll Flanders</w:t>
      </w:r>
      <w:r w:rsidRPr="00A24BE0">
        <w:rPr>
          <w:rFonts w:ascii="Century" w:hAnsi="Century"/>
        </w:rPr>
        <w:t xml:space="preserve">. London: </w:t>
      </w:r>
      <w:proofErr w:type="spellStart"/>
      <w:r w:rsidRPr="00A24BE0">
        <w:rPr>
          <w:rFonts w:ascii="Century" w:hAnsi="Century"/>
        </w:rPr>
        <w:t>Chatto</w:t>
      </w:r>
      <w:proofErr w:type="spellEnd"/>
      <w:r w:rsidRPr="00A24BE0">
        <w:rPr>
          <w:rFonts w:ascii="Century" w:hAnsi="Century"/>
        </w:rPr>
        <w:t xml:space="preserve"> &amp; </w:t>
      </w:r>
      <w:proofErr w:type="spellStart"/>
      <w:r w:rsidRPr="00A24BE0">
        <w:rPr>
          <w:rFonts w:ascii="Century" w:hAnsi="Century"/>
        </w:rPr>
        <w:t>Windus</w:t>
      </w:r>
      <w:proofErr w:type="spellEnd"/>
      <w:r w:rsidRPr="00A24BE0">
        <w:rPr>
          <w:rFonts w:ascii="Century" w:hAnsi="Century"/>
        </w:rPr>
        <w:t>, 2011.</w:t>
      </w:r>
    </w:p>
    <w:p w14:paraId="52D52AC4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Ridley, Glynis. "A Good Argument: Ciceronian Prescriptions, Pamphlet Literature and The Shortest Way with the Dissenters." </w:t>
      </w:r>
      <w:r w:rsidRPr="00A24BE0">
        <w:rPr>
          <w:rStyle w:val="Emphasis"/>
          <w:rFonts w:ascii="Century" w:hAnsi="Century"/>
        </w:rPr>
        <w:t>Positioning Daniel Defoe's Non-Fiction: Form, Function, Genre.</w:t>
      </w:r>
      <w:r w:rsidRPr="00A24BE0">
        <w:rPr>
          <w:rFonts w:ascii="Century" w:hAnsi="Century"/>
        </w:rPr>
        <w:t xml:space="preserve"> 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3-16.</w:t>
      </w:r>
    </w:p>
    <w:p w14:paraId="56D67619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Rogers, Pat. "Embedding and Embodying the Nation: Textual Practice and Form in A Tour </w:t>
      </w:r>
      <w:proofErr w:type="spellStart"/>
      <w:r w:rsidRPr="00A24BE0">
        <w:rPr>
          <w:rFonts w:ascii="Century" w:hAnsi="Century"/>
        </w:rPr>
        <w:t>thro</w:t>
      </w:r>
      <w:proofErr w:type="spellEnd"/>
      <w:r w:rsidRPr="00A24BE0">
        <w:rPr>
          <w:rFonts w:ascii="Century" w:hAnsi="Century"/>
        </w:rPr>
        <w:t>' Great Britain."</w:t>
      </w:r>
      <w:r w:rsidRPr="00A24BE0">
        <w:rPr>
          <w:rStyle w:val="Emphasis"/>
          <w:rFonts w:ascii="Century" w:hAnsi="Century"/>
        </w:rPr>
        <w:t> Positioning Daniel Defoe's Non-Fiction: Form, Function, Genre.</w:t>
      </w:r>
      <w:r w:rsidRPr="00A24BE0">
        <w:rPr>
          <w:rFonts w:ascii="Century" w:hAnsi="Century"/>
        </w:rPr>
        <w:t xml:space="preserve"> 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61-79.</w:t>
      </w:r>
    </w:p>
    <w:p w14:paraId="7C7D6F33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Samson, Melanie. "Towards a Friday Model of International Trade."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187-201.</w:t>
      </w:r>
    </w:p>
    <w:p w14:paraId="731FFAB9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Sánchez-Eppler, Karen. "Castaways: The Swiss Family Robinson, Child </w:t>
      </w:r>
      <w:r w:rsidRPr="00A24BE0">
        <w:rPr>
          <w:rFonts w:ascii="Century" w:hAnsi="Century"/>
        </w:rPr>
        <w:lastRenderedPageBreak/>
        <w:t>Bookmakers, and the Possibilities of Literary Flotsam." </w:t>
      </w:r>
      <w:r w:rsidRPr="00A24BE0">
        <w:rPr>
          <w:rStyle w:val="Emphasis"/>
          <w:rFonts w:ascii="Century" w:hAnsi="Century"/>
        </w:rPr>
        <w:t>The Oxford Handbook of Children's Literature</w:t>
      </w:r>
      <w:r w:rsidRPr="00A24BE0">
        <w:rPr>
          <w:rStyle w:val="Strong"/>
          <w:rFonts w:ascii="Century" w:hAnsi="Century"/>
        </w:rPr>
        <w:t>.</w:t>
      </w:r>
      <w:r w:rsidRPr="00A24BE0">
        <w:rPr>
          <w:rFonts w:ascii="Century" w:hAnsi="Century"/>
        </w:rPr>
        <w:t xml:space="preserve"> Eds. Julia L. </w:t>
      </w:r>
      <w:proofErr w:type="spellStart"/>
      <w:r w:rsidRPr="00A24BE0">
        <w:rPr>
          <w:rFonts w:ascii="Century" w:hAnsi="Century"/>
        </w:rPr>
        <w:t>Mickenberg</w:t>
      </w:r>
      <w:proofErr w:type="spellEnd"/>
      <w:r w:rsidRPr="00A24BE0">
        <w:rPr>
          <w:rFonts w:ascii="Century" w:hAnsi="Century"/>
        </w:rPr>
        <w:t xml:space="preserve"> and Lynne Karen Vallone. Oxford, England: Oxford University Press, 2011. pp. 30, 433-454.</w:t>
      </w:r>
    </w:p>
    <w:p w14:paraId="2CE28D82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Seager, Nicholas. "Daniel Defoe, the Novel, the Canon, and The Memoirs of Major Alexander </w:t>
      </w:r>
      <w:proofErr w:type="spellStart"/>
      <w:r w:rsidRPr="00A24BE0">
        <w:rPr>
          <w:rFonts w:ascii="Century" w:hAnsi="Century"/>
        </w:rPr>
        <w:t>Ramkins</w:t>
      </w:r>
      <w:proofErr w:type="spellEnd"/>
      <w:r w:rsidRPr="00A24BE0">
        <w:rPr>
          <w:rFonts w:ascii="Century" w:hAnsi="Century"/>
        </w:rPr>
        <w:t>."</w:t>
      </w:r>
      <w:r w:rsidRPr="00A24BE0">
        <w:rPr>
          <w:rStyle w:val="Emphasis"/>
          <w:rFonts w:ascii="Century" w:hAnsi="Century"/>
        </w:rPr>
        <w:t> The Eighteenth-Century Novel</w:t>
      </w:r>
      <w:r w:rsidRPr="00A24BE0">
        <w:rPr>
          <w:rFonts w:ascii="Century" w:hAnsi="Century"/>
        </w:rPr>
        <w:t>. Vol. 8. Eds. Albert J. Rivero and George Justice. Brooklyn, NY: AMS, 2011. pp. 31-59.</w:t>
      </w:r>
    </w:p>
    <w:p w14:paraId="0A5B8946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Severin, T. </w:t>
      </w:r>
      <w:r w:rsidRPr="00A24BE0">
        <w:rPr>
          <w:rStyle w:val="Emphasis"/>
          <w:rFonts w:ascii="Century" w:hAnsi="Century"/>
        </w:rPr>
        <w:t xml:space="preserve">Seeking </w:t>
      </w:r>
      <w:proofErr w:type="spellStart"/>
      <w:r w:rsidRPr="00A24BE0">
        <w:rPr>
          <w:rStyle w:val="Emphasis"/>
          <w:rFonts w:ascii="Century" w:hAnsi="Century"/>
        </w:rPr>
        <w:t>Robionson</w:t>
      </w:r>
      <w:proofErr w:type="spellEnd"/>
      <w:r w:rsidRPr="00A24BE0">
        <w:rPr>
          <w:rStyle w:val="Emphasis"/>
          <w:rFonts w:ascii="Century" w:hAnsi="Century"/>
        </w:rPr>
        <w:t xml:space="preserve"> Crusoe.</w:t>
      </w:r>
      <w:r w:rsidRPr="00A24BE0">
        <w:rPr>
          <w:rFonts w:ascii="Century" w:hAnsi="Century"/>
        </w:rPr>
        <w:t> Pan Books. 2011.</w:t>
      </w:r>
    </w:p>
    <w:p w14:paraId="74ADFC1F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 xml:space="preserve">Starr, G. Gabrielle. "Narrative and </w:t>
      </w:r>
      <w:proofErr w:type="spellStart"/>
      <w:r w:rsidRPr="00A24BE0">
        <w:rPr>
          <w:rFonts w:ascii="Century" w:hAnsi="Century"/>
        </w:rPr>
        <w:t>Poiesis</w:t>
      </w:r>
      <w:proofErr w:type="spellEnd"/>
      <w:r w:rsidRPr="00A24BE0">
        <w:rPr>
          <w:rFonts w:ascii="Century" w:hAnsi="Century"/>
        </w:rPr>
        <w:t>: Defoe, Ovid, and Transformative Writing." </w:t>
      </w:r>
      <w:r w:rsidRPr="00A24BE0">
        <w:rPr>
          <w:rStyle w:val="Emphasis"/>
          <w:rFonts w:ascii="Century" w:hAnsi="Century"/>
        </w:rPr>
        <w:t>Narrative Developments from Chaucer to Defoe</w:t>
      </w:r>
      <w:r w:rsidRPr="00A24BE0">
        <w:rPr>
          <w:rFonts w:ascii="Century" w:hAnsi="Century"/>
        </w:rPr>
        <w:t>. New York, NY: Routledge, 2011. pp. 161-177.</w:t>
      </w:r>
    </w:p>
    <w:p w14:paraId="51AE2C3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van Leeuwen, Evert Jan. "The Religious Sublime in An Essay on the History and Reality of Apparitions (1727)." </w:t>
      </w:r>
      <w:r w:rsidRPr="00A24BE0">
        <w:rPr>
          <w:rStyle w:val="Emphasis"/>
          <w:rFonts w:ascii="Century" w:hAnsi="Century"/>
        </w:rPr>
        <w:t>Positioning Daniel Defoe's Non-Fiction: Form, Function, Genre</w:t>
      </w:r>
      <w:r w:rsidRPr="00A24BE0">
        <w:rPr>
          <w:rFonts w:ascii="Century" w:hAnsi="Century"/>
        </w:rPr>
        <w:t xml:space="preserve">. Eds. Aino </w:t>
      </w:r>
      <w:proofErr w:type="spellStart"/>
      <w:r w:rsidRPr="00A24BE0">
        <w:rPr>
          <w:rFonts w:ascii="Century" w:hAnsi="Century"/>
        </w:rPr>
        <w:t>Mäkikalli</w:t>
      </w:r>
      <w:proofErr w:type="spellEnd"/>
      <w:r w:rsidRPr="00A24BE0">
        <w:rPr>
          <w:rFonts w:ascii="Century" w:hAnsi="Century"/>
        </w:rPr>
        <w:t xml:space="preserve"> and Andreas K. E. Mueller. Newcastle upon Tyne, UK: Cambridge Scholars, 2011. pp. 169-185.</w:t>
      </w:r>
    </w:p>
    <w:p w14:paraId="21E33D08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Wentz, Jed. "Roxana's Dance: The Persuasive Footwork of Defoe's Fortunate Mistress." </w:t>
      </w:r>
      <w:r w:rsidRPr="00A24BE0">
        <w:rPr>
          <w:rStyle w:val="Emphasis"/>
          <w:rFonts w:ascii="Century" w:hAnsi="Century"/>
        </w:rPr>
        <w:t>The Eighteenth-Century Novel.</w:t>
      </w:r>
      <w:r w:rsidRPr="00A24BE0">
        <w:rPr>
          <w:rFonts w:ascii="Century" w:hAnsi="Century"/>
        </w:rPr>
        <w:t> Vol. 8. Eds. Albert J. Rivero and George Justice. Brooklyn, NY: AMS, 2011. pp. 61-118.</w:t>
      </w:r>
    </w:p>
    <w:p w14:paraId="25A929D5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t>White, Michael V. "Reading and Rewriting: The Production of an Economic Robinson Crusoe." R</w:t>
      </w:r>
      <w:r w:rsidRPr="00A24BE0">
        <w:rPr>
          <w:rStyle w:val="Emphasis"/>
          <w:rFonts w:ascii="Century" w:hAnsi="Century"/>
        </w:rPr>
        <w:t xml:space="preserve">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Deconstruction.</w:t>
      </w:r>
      <w:r w:rsidRPr="00A24BE0">
        <w:rPr>
          <w:rFonts w:ascii="Century" w:hAnsi="Century"/>
        </w:rPr>
        <w:t xml:space="preserve"> 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15-41.</w:t>
      </w:r>
    </w:p>
    <w:p w14:paraId="65B6A69F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r w:rsidRPr="00A24BE0">
        <w:rPr>
          <w:rFonts w:ascii="Century" w:hAnsi="Century"/>
        </w:rPr>
        <w:lastRenderedPageBreak/>
        <w:t>Wiggin, Bethany. "</w:t>
      </w:r>
      <w:proofErr w:type="gramStart"/>
      <w:r w:rsidRPr="00A24BE0">
        <w:rPr>
          <w:rFonts w:ascii="Century" w:hAnsi="Century"/>
        </w:rPr>
        <w:t>Conclusion :</w:t>
      </w:r>
      <w:proofErr w:type="gramEnd"/>
      <w:r w:rsidRPr="00A24BE0">
        <w:rPr>
          <w:rFonts w:ascii="Century" w:hAnsi="Century"/>
        </w:rPr>
        <w:t xml:space="preserve"> Robinson Crusoe sails on the European market." in </w:t>
      </w:r>
      <w:r w:rsidRPr="00A24BE0">
        <w:rPr>
          <w:rStyle w:val="Emphasis"/>
          <w:rFonts w:ascii="Century" w:hAnsi="Century"/>
        </w:rPr>
        <w:t>Novel Translations : the European novel and the German book, 1680-1730</w:t>
      </w:r>
      <w:r w:rsidRPr="00A24BE0">
        <w:rPr>
          <w:rFonts w:ascii="Century" w:hAnsi="Century"/>
        </w:rPr>
        <w:t>. Ithaca, NY: Cornell University Press, 2011.</w:t>
      </w:r>
    </w:p>
    <w:p w14:paraId="2B22FE3A" w14:textId="77777777" w:rsidR="00A24BE0" w:rsidRPr="00A24BE0" w:rsidRDefault="00A24BE0" w:rsidP="00A24BE0">
      <w:pPr>
        <w:widowControl w:val="0"/>
        <w:ind w:left="720" w:hanging="720"/>
        <w:rPr>
          <w:rFonts w:ascii="Century" w:hAnsi="Century"/>
        </w:rPr>
      </w:pPr>
      <w:proofErr w:type="spellStart"/>
      <w:r w:rsidRPr="00A24BE0">
        <w:rPr>
          <w:rFonts w:ascii="Century" w:hAnsi="Century"/>
        </w:rPr>
        <w:t>Zein-Elabdin</w:t>
      </w:r>
      <w:proofErr w:type="spellEnd"/>
      <w:r w:rsidRPr="00A24BE0">
        <w:rPr>
          <w:rFonts w:ascii="Century" w:hAnsi="Century"/>
        </w:rPr>
        <w:t xml:space="preserve">, </w:t>
      </w:r>
      <w:proofErr w:type="spellStart"/>
      <w:r w:rsidRPr="00A24BE0">
        <w:rPr>
          <w:rFonts w:ascii="Century" w:hAnsi="Century"/>
        </w:rPr>
        <w:t>Eiman</w:t>
      </w:r>
      <w:proofErr w:type="spellEnd"/>
      <w:r w:rsidRPr="00A24BE0">
        <w:rPr>
          <w:rFonts w:ascii="Century" w:hAnsi="Century"/>
        </w:rPr>
        <w:t>. "How does an African Student make sense of Robinson Crusoe?" </w:t>
      </w:r>
      <w:r w:rsidRPr="00A24BE0">
        <w:rPr>
          <w:rStyle w:val="Emphasis"/>
          <w:rFonts w:ascii="Century" w:hAnsi="Century"/>
        </w:rPr>
        <w:t xml:space="preserve">Robinson Crusoe's Economic </w:t>
      </w:r>
      <w:proofErr w:type="gramStart"/>
      <w:r w:rsidRPr="00A24BE0">
        <w:rPr>
          <w:rStyle w:val="Emphasis"/>
          <w:rFonts w:ascii="Century" w:hAnsi="Century"/>
        </w:rPr>
        <w:t>Man :</w:t>
      </w:r>
      <w:proofErr w:type="gramEnd"/>
      <w:r w:rsidRPr="00A24BE0">
        <w:rPr>
          <w:rStyle w:val="Emphasis"/>
          <w:rFonts w:ascii="Century" w:hAnsi="Century"/>
        </w:rPr>
        <w:t xml:space="preserve"> a Construction and Deconstruction</w:t>
      </w:r>
      <w:r w:rsidRPr="00A24BE0">
        <w:rPr>
          <w:rFonts w:ascii="Century" w:hAnsi="Century"/>
        </w:rPr>
        <w:t xml:space="preserve">. Eds. Ulla </w:t>
      </w:r>
      <w:proofErr w:type="spellStart"/>
      <w:r w:rsidRPr="00A24BE0">
        <w:rPr>
          <w:rFonts w:ascii="Century" w:hAnsi="Century"/>
        </w:rPr>
        <w:t>Grapard</w:t>
      </w:r>
      <w:proofErr w:type="spellEnd"/>
      <w:r w:rsidRPr="00A24BE0">
        <w:rPr>
          <w:rFonts w:ascii="Century" w:hAnsi="Century"/>
        </w:rPr>
        <w:t xml:space="preserve"> and Gillian </w:t>
      </w:r>
      <w:proofErr w:type="spellStart"/>
      <w:r w:rsidRPr="00A24BE0">
        <w:rPr>
          <w:rFonts w:ascii="Century" w:hAnsi="Century"/>
        </w:rPr>
        <w:t>Hewitson</w:t>
      </w:r>
      <w:proofErr w:type="spellEnd"/>
      <w:r w:rsidRPr="00A24BE0">
        <w:rPr>
          <w:rFonts w:ascii="Century" w:hAnsi="Century"/>
        </w:rPr>
        <w:t>. London, UK and New York, NY: Routledge, 2011. pp. 215-231.</w:t>
      </w:r>
    </w:p>
    <w:p w14:paraId="787FB016" w14:textId="77777777" w:rsidR="00A24BE0" w:rsidRPr="00A24BE0" w:rsidRDefault="00A24BE0" w:rsidP="00A24BE0">
      <w:pPr>
        <w:widowControl w:val="0"/>
        <w:rPr>
          <w:rFonts w:ascii="Century" w:hAnsi="Century"/>
        </w:rPr>
      </w:pPr>
    </w:p>
    <w:p w14:paraId="39E8C2BB" w14:textId="44933E69" w:rsidR="00A24BE0" w:rsidRPr="00A24BE0" w:rsidRDefault="00A24BE0" w:rsidP="00A24BE0">
      <w:pPr>
        <w:widowControl w:val="0"/>
        <w:rPr>
          <w:rFonts w:ascii="Century" w:hAnsi="Century"/>
          <w:i/>
          <w:iCs/>
        </w:rPr>
      </w:pPr>
      <w:r w:rsidRPr="00A24BE0">
        <w:rPr>
          <w:rFonts w:ascii="Century" w:hAnsi="Century"/>
          <w:i/>
          <w:iCs/>
        </w:rPr>
        <w:t>2011 Bibliography completed by Jordan Howell (University of Delaware)</w:t>
      </w:r>
      <w:r>
        <w:rPr>
          <w:rFonts w:ascii="Century" w:hAnsi="Century"/>
          <w:i/>
          <w:iCs/>
        </w:rPr>
        <w:t>.</w:t>
      </w:r>
      <w:bookmarkStart w:id="0" w:name="_GoBack"/>
      <w:bookmarkEnd w:id="0"/>
    </w:p>
    <w:p w14:paraId="0E76DFC1" w14:textId="77777777" w:rsidR="0013656E" w:rsidRPr="00A24BE0" w:rsidRDefault="0013656E" w:rsidP="00A24BE0">
      <w:pPr>
        <w:widowControl w:val="0"/>
        <w:rPr>
          <w:rFonts w:ascii="Century" w:hAnsi="Century"/>
        </w:rPr>
      </w:pPr>
    </w:p>
    <w:sectPr w:rsidR="0013656E" w:rsidRPr="00A24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1D9"/>
    <w:multiLevelType w:val="multilevel"/>
    <w:tmpl w:val="532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42163"/>
    <w:multiLevelType w:val="multilevel"/>
    <w:tmpl w:val="11D0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067C8"/>
    <w:multiLevelType w:val="multilevel"/>
    <w:tmpl w:val="7AC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90771"/>
    <w:multiLevelType w:val="multilevel"/>
    <w:tmpl w:val="5C94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226E2"/>
    <w:multiLevelType w:val="multilevel"/>
    <w:tmpl w:val="C0DE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0"/>
    <w:rsid w:val="0013656E"/>
    <w:rsid w:val="00A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E4E6"/>
  <w15:chartTrackingRefBased/>
  <w15:docId w15:val="{8170BE42-C57C-44CC-8124-B698F08E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4BE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B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24B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B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A24BE0"/>
    <w:rPr>
      <w:i/>
      <w:iCs/>
    </w:rPr>
  </w:style>
  <w:style w:type="character" w:styleId="Strong">
    <w:name w:val="Strong"/>
    <w:basedOn w:val="DefaultParagraphFont"/>
    <w:uiPriority w:val="22"/>
    <w:qFormat/>
    <w:rsid w:val="00A24BE0"/>
    <w:rPr>
      <w:b/>
      <w:bCs/>
    </w:rPr>
  </w:style>
  <w:style w:type="paragraph" w:customStyle="1" w:styleId="style4">
    <w:name w:val="style4"/>
    <w:basedOn w:val="Normal"/>
    <w:rsid w:val="00A24BE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2112</Words>
  <Characters>12041</Characters>
  <Application>Microsoft Office Word</Application>
  <DocSecurity>0</DocSecurity>
  <Lines>100</Lines>
  <Paragraphs>28</Paragraphs>
  <ScaleCrop>false</ScaleCrop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1</cp:revision>
  <dcterms:created xsi:type="dcterms:W3CDTF">2020-06-27T15:54:00Z</dcterms:created>
  <dcterms:modified xsi:type="dcterms:W3CDTF">2020-06-27T15:55:00Z</dcterms:modified>
</cp:coreProperties>
</file>